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3E842" w14:textId="77777777" w:rsidR="000C7205" w:rsidRDefault="000C7205" w:rsidP="004F3634">
      <w:pPr>
        <w:jc w:val="center"/>
        <w:rPr>
          <w:sz w:val="28"/>
          <w:szCs w:val="28"/>
        </w:rPr>
      </w:pPr>
    </w:p>
    <w:p w14:paraId="2AD7DAFA" w14:textId="079FFFB9" w:rsidR="00FB2D46" w:rsidRPr="002B4095" w:rsidRDefault="000C7205" w:rsidP="002B4095">
      <w:pPr>
        <w:pStyle w:val="Odstavecseseznamem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Příloha č. 3 Zadávací dokumentace </w:t>
      </w:r>
      <w:r w:rsidR="004F3634" w:rsidRPr="002B4095">
        <w:rPr>
          <w:b/>
          <w:bCs/>
          <w:sz w:val="28"/>
          <w:szCs w:val="28"/>
        </w:rPr>
        <w:t xml:space="preserve">Technické </w:t>
      </w:r>
      <w:r w:rsidR="00CF2EB4" w:rsidRPr="002B4095">
        <w:rPr>
          <w:b/>
          <w:bCs/>
          <w:sz w:val="28"/>
          <w:szCs w:val="28"/>
        </w:rPr>
        <w:t xml:space="preserve">zadání – </w:t>
      </w:r>
      <w:r w:rsidR="00220CCC" w:rsidRPr="002B4095">
        <w:rPr>
          <w:b/>
          <w:bCs/>
          <w:sz w:val="28"/>
          <w:szCs w:val="28"/>
        </w:rPr>
        <w:t>zámečnické konstrukce</w:t>
      </w:r>
    </w:p>
    <w:p w14:paraId="6E807F6E" w14:textId="77777777" w:rsidR="004F3634" w:rsidRDefault="004F3634"/>
    <w:p w14:paraId="3D6B546E" w14:textId="77777777" w:rsidR="00552DCB" w:rsidRDefault="00552DCB"/>
    <w:p w14:paraId="34767B6C" w14:textId="2532D833" w:rsidR="004F3634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06FFC1A" w14:textId="4BD58C81" w:rsidR="00C87795" w:rsidRDefault="007C2132" w:rsidP="00552DCB">
      <w:pPr>
        <w:pStyle w:val="Zkladntext"/>
        <w:numPr>
          <w:ilvl w:val="0"/>
          <w:numId w:val="14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Jedná se o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C877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výrobu ocelových konstrukcí pro technologií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C877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tavení a lití hliníku.</w:t>
      </w:r>
    </w:p>
    <w:p w14:paraId="5AF199B7" w14:textId="40583E75" w:rsidR="00C87795" w:rsidRDefault="00C87795" w:rsidP="00552DCB">
      <w:pPr>
        <w:pStyle w:val="Zkladntext"/>
        <w:numPr>
          <w:ilvl w:val="0"/>
          <w:numId w:val="14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Výroba jednotlivých ocelových konstrukcí, přípravku, pracovních obslužných plošin, přechodových lávek, bude probíhat na základě přiložení výrobní dokumentace.</w:t>
      </w:r>
    </w:p>
    <w:p w14:paraId="3CA61140" w14:textId="2245AB70" w:rsidR="00552DCB" w:rsidRDefault="00C87795" w:rsidP="009D3B2C">
      <w:pPr>
        <w:pStyle w:val="Bezmezer"/>
        <w:numPr>
          <w:ilvl w:val="0"/>
          <w:numId w:val="14"/>
        </w:numPr>
      </w:pPr>
      <w:hyperlink r:id="rId10" w:tgtFrame="_blank" w:history="1">
        <w:r w:rsidRPr="00552DCB">
          <w:rPr>
            <w:rStyle w:val="Hypertextovodkaz"/>
            <w:color w:val="auto"/>
            <w:u w:val="none"/>
          </w:rPr>
          <w:t>Výrobní</w:t>
        </w:r>
      </w:hyperlink>
      <w:r>
        <w:t xml:space="preserve"> dokumentace</w:t>
      </w:r>
      <w:r w:rsidRPr="00C87795">
        <w:t>, vychází</w:t>
      </w:r>
      <w:r w:rsidR="005E2BA3">
        <w:t xml:space="preserve"> </w:t>
      </w:r>
      <w:r w:rsidRPr="00C87795">
        <w:t>z </w:t>
      </w:r>
      <w:hyperlink r:id="rId11" w:tgtFrame="_blank" w:history="1">
        <w:r w:rsidRPr="00552DCB">
          <w:rPr>
            <w:rStyle w:val="Hypertextovodkaz"/>
            <w:color w:val="auto"/>
            <w:u w:val="none"/>
          </w:rPr>
          <w:t>projektu statika</w:t>
        </w:r>
      </w:hyperlink>
      <w:r w:rsidRPr="00C87795">
        <w:t> , požadavků investora a platných norem. Statik navrhov</w:t>
      </w:r>
      <w:r w:rsidR="005E2BA3">
        <w:t>al</w:t>
      </w:r>
      <w:r w:rsidRPr="00C87795">
        <w:t xml:space="preserve"> konstrukce s ohledem na parametry jako je šířka, délka a výška, typ </w:t>
      </w:r>
      <w:r w:rsidR="005E2BA3">
        <w:t>umístění ve výrobním prostoru</w:t>
      </w:r>
      <w:r w:rsidRPr="00C87795">
        <w:t xml:space="preserve"> a také </w:t>
      </w:r>
      <w:r w:rsidR="005E2BA3">
        <w:t xml:space="preserve">pro </w:t>
      </w:r>
      <w:r w:rsidRPr="00C87795">
        <w:t>podmínky v dané lokalitě</w:t>
      </w:r>
      <w:r w:rsidR="005E2BA3">
        <w:t xml:space="preserve">. </w:t>
      </w:r>
    </w:p>
    <w:p w14:paraId="24F3F929" w14:textId="2FA2C1E2" w:rsidR="005E2BA3" w:rsidRDefault="005E2BA3" w:rsidP="00552DCB">
      <w:pPr>
        <w:pStyle w:val="Bezmezer"/>
        <w:numPr>
          <w:ilvl w:val="0"/>
          <w:numId w:val="14"/>
        </w:numPr>
      </w:pPr>
      <w:r>
        <w:t>Všechny požadované výrobk</w:t>
      </w:r>
      <w:r w:rsidR="00552DCB">
        <w:t>y</w:t>
      </w:r>
      <w:r>
        <w:t xml:space="preserve"> musí být opatřeny povrchovou úpravou předepsanou ve výrobní dokumentaci. </w:t>
      </w:r>
    </w:p>
    <w:p w14:paraId="678D9DAF" w14:textId="756B284C" w:rsidR="00BE427B" w:rsidRDefault="00BE427B" w:rsidP="00552DCB">
      <w:pPr>
        <w:pStyle w:val="Zkladntext"/>
        <w:numPr>
          <w:ilvl w:val="0"/>
          <w:numId w:val="14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Při výrobě dílů je zapotřebí řídit se danými normami EN 1090 výroba ocelových konstrukcí, EN ISO 3834 jakost při svařování, EN ISO 9606 kvalifikace svářečů, EN 10025 materiály, </w:t>
      </w:r>
    </w:p>
    <w:p w14:paraId="10E5CF34" w14:textId="6F7A8BC4" w:rsidR="005E2BA3" w:rsidRDefault="005E2BA3" w:rsidP="00552DCB">
      <w:pPr>
        <w:pStyle w:val="Zkladntext"/>
        <w:numPr>
          <w:ilvl w:val="0"/>
          <w:numId w:val="14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Transporty poptaných výrobku, až na místo realizace technologie v </w:t>
      </w:r>
      <w:proofErr w:type="spellStart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Alinvest</w:t>
      </w:r>
      <w:proofErr w:type="spellEnd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Břidličná, zajistí </w:t>
      </w:r>
      <w:r w:rsidR="000C720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dodavatel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. </w:t>
      </w:r>
    </w:p>
    <w:p w14:paraId="67EB2637" w14:textId="36278751" w:rsidR="00381111" w:rsidRDefault="00381111" w:rsidP="00552DCB">
      <w:pPr>
        <w:pStyle w:val="Zkladntext"/>
        <w:numPr>
          <w:ilvl w:val="0"/>
          <w:numId w:val="14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Součástí veřejné zakázky jsou veškeré práce související realizací akce tzn.</w:t>
      </w:r>
      <w:r w:rsidR="000174F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dodávka, </w:t>
      </w:r>
      <w:r w:rsidR="00CF11DA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výroba, doprava, manipulace, </w:t>
      </w:r>
      <w:r w:rsidR="008C13A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potřebná </w:t>
      </w:r>
      <w:r w:rsidR="00CF11DA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manipulační technika, </w:t>
      </w: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montážní a stavební práce</w:t>
      </w:r>
      <w:r w:rsidR="006A35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,</w:t>
      </w: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likvidace všech odpadů, zprovoznění, </w:t>
      </w:r>
      <w:r w:rsidR="001E031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v</w:t>
      </w:r>
      <w:r w:rsidR="001E0315" w:rsidRPr="00653C8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ypracování případných projektových dokumentací, </w:t>
      </w:r>
      <w:r w:rsidR="00EE6989" w:rsidRPr="00653C8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bezpečnostní </w:t>
      </w:r>
      <w:r w:rsidR="00653C8E" w:rsidRPr="00653C8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nátěry (šrafování), </w:t>
      </w: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další práce a služby spojené se zhotovením díla.</w:t>
      </w:r>
    </w:p>
    <w:p w14:paraId="386F1ED1" w14:textId="77777777" w:rsidR="00BE427B" w:rsidRDefault="00BE427B" w:rsidP="00381111">
      <w:pPr>
        <w:pStyle w:val="Zkladntex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44976B62" w14:textId="0721ACD2" w:rsidR="00BE427B" w:rsidRDefault="00BE427B" w:rsidP="00381111">
      <w:pPr>
        <w:pStyle w:val="Zkladntext"/>
        <w:jc w:val="both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E427B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Dokumentace předávaná se zakázkou:</w:t>
      </w:r>
    </w:p>
    <w:p w14:paraId="50772DB9" w14:textId="45D37E5E" w:rsidR="00BE427B" w:rsidRPr="00BE427B" w:rsidRDefault="00BE427B" w:rsidP="00207F7D">
      <w:pPr>
        <w:pStyle w:val="Zkladntext"/>
        <w:numPr>
          <w:ilvl w:val="0"/>
          <w:numId w:val="13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E427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Certifikáty materiálu</w:t>
      </w:r>
    </w:p>
    <w:p w14:paraId="4B36C30E" w14:textId="1D91EE0E" w:rsidR="00BE427B" w:rsidRDefault="00BE427B" w:rsidP="00207F7D">
      <w:pPr>
        <w:pStyle w:val="Zkladntext"/>
        <w:numPr>
          <w:ilvl w:val="0"/>
          <w:numId w:val="13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E427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Protokol a zkouškách svarů, povrchové úpravy a </w:t>
      </w:r>
      <w:r w:rsidR="00552DC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rozměrové protokoly</w:t>
      </w:r>
    </w:p>
    <w:p w14:paraId="4C5276E8" w14:textId="0E18FCCF" w:rsidR="00A4749F" w:rsidRDefault="00A4749F" w:rsidP="00207F7D">
      <w:pPr>
        <w:pStyle w:val="Zkladntext"/>
        <w:numPr>
          <w:ilvl w:val="0"/>
          <w:numId w:val="13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Prohlášení o vlastnostech (</w:t>
      </w:r>
      <w:proofErr w:type="spellStart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DoP</w:t>
      </w:r>
      <w:proofErr w:type="spellEnd"/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) a certifikát CE dle EN 1090</w:t>
      </w:r>
    </w:p>
    <w:p w14:paraId="026C4B35" w14:textId="28F495E6" w:rsidR="00A4749F" w:rsidRDefault="00C12023" w:rsidP="00207F7D">
      <w:pPr>
        <w:pStyle w:val="Zkladntext"/>
        <w:numPr>
          <w:ilvl w:val="0"/>
          <w:numId w:val="13"/>
        </w:numPr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Montážní návod </w:t>
      </w:r>
      <w:r w:rsidR="00207F7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(pokud je součástí výrobní </w:t>
      </w:r>
      <w:r w:rsidR="00552DC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dokumentace)</w:t>
      </w:r>
    </w:p>
    <w:p w14:paraId="25A46C36" w14:textId="77777777" w:rsidR="008F1E15" w:rsidRDefault="008F1E15" w:rsidP="008F1E15">
      <w:pPr>
        <w:pStyle w:val="Odstavecseseznamem"/>
        <w:numPr>
          <w:ilvl w:val="0"/>
          <w:numId w:val="13"/>
        </w:numPr>
      </w:pPr>
      <w:r>
        <w:t>Všechny vyrobené konstrukce musí být opatřeny, výrobním štítkem s Identifikaci výrobce, názvem výrobku, šarží, datumem výroby, rozměry, nosností, hmotností.</w:t>
      </w:r>
    </w:p>
    <w:p w14:paraId="0F5B8633" w14:textId="0FC97F2D" w:rsidR="008F1E15" w:rsidRDefault="00552DCB" w:rsidP="008F1E15">
      <w:pPr>
        <w:pStyle w:val="Odstavecseseznamem"/>
        <w:numPr>
          <w:ilvl w:val="0"/>
          <w:numId w:val="13"/>
        </w:numPr>
      </w:pPr>
      <w:r>
        <w:t>Vyžaduje se statické posouzení u výrobku, které mají v dokumentací tento požadavek.</w:t>
      </w:r>
    </w:p>
    <w:p w14:paraId="559AB6D6" w14:textId="77777777" w:rsidR="00A47F53" w:rsidRDefault="00A47F53" w:rsidP="00207F7D">
      <w:pPr>
        <w:rPr>
          <w:b/>
          <w:bCs/>
        </w:rPr>
      </w:pPr>
    </w:p>
    <w:p w14:paraId="1A07BD87" w14:textId="59ACCF54" w:rsidR="000573CA" w:rsidRPr="00207F7D" w:rsidRDefault="00207F7D" w:rsidP="00207F7D">
      <w:pPr>
        <w:rPr>
          <w:b/>
          <w:bCs/>
        </w:rPr>
      </w:pPr>
      <w:r w:rsidRPr="00207F7D">
        <w:rPr>
          <w:b/>
          <w:bCs/>
        </w:rPr>
        <w:t>Podmínky výroby:</w:t>
      </w:r>
    </w:p>
    <w:p w14:paraId="0E22FCC1" w14:textId="0AD66E52" w:rsidR="00552DCB" w:rsidRDefault="00207F7D" w:rsidP="003E6187">
      <w:pPr>
        <w:pStyle w:val="Bezmezer"/>
        <w:numPr>
          <w:ilvl w:val="0"/>
          <w:numId w:val="1"/>
        </w:numPr>
      </w:pPr>
      <w:r>
        <w:t xml:space="preserve">Dodávky </w:t>
      </w:r>
      <w:r w:rsidR="000C1730">
        <w:t xml:space="preserve">nadrozměrných dílčích celků, z důvodu zajištění plynulosti </w:t>
      </w:r>
      <w:r>
        <w:t>instalace</w:t>
      </w:r>
      <w:r w:rsidR="000C1730">
        <w:t xml:space="preserve"> a logistiky, </w:t>
      </w:r>
      <w:r w:rsidR="00552DCB">
        <w:t>musí být</w:t>
      </w:r>
      <w:r>
        <w:t xml:space="preserve"> dodány objednateli v předem určených časech a dnech.</w:t>
      </w:r>
    </w:p>
    <w:p w14:paraId="0530CB5C" w14:textId="7029C978" w:rsidR="00FE004D" w:rsidRDefault="00207F7D" w:rsidP="00BC2F79">
      <w:pPr>
        <w:pStyle w:val="Bezmezer"/>
        <w:numPr>
          <w:ilvl w:val="0"/>
          <w:numId w:val="1"/>
        </w:numPr>
      </w:pPr>
      <w:r>
        <w:t>Inspekční kontroly u zhotovitele budou probíhat dle postupu výroby.</w:t>
      </w:r>
    </w:p>
    <w:p w14:paraId="110BFD94" w14:textId="39EB64FD" w:rsidR="00C8371A" w:rsidRDefault="00C8371A" w:rsidP="00BC2F79">
      <w:pPr>
        <w:pStyle w:val="Bezmezer"/>
        <w:numPr>
          <w:ilvl w:val="0"/>
          <w:numId w:val="1"/>
        </w:numPr>
      </w:pPr>
      <w:r w:rsidRPr="00C8371A">
        <w:t>Všechny potrubí + hadicové vedení musí být na místě testováno na úniky</w:t>
      </w:r>
      <w:r w:rsidR="00D311E4">
        <w:t>.</w:t>
      </w:r>
    </w:p>
    <w:p w14:paraId="63624D4B" w14:textId="66E7838F" w:rsidR="00CB444D" w:rsidRDefault="00712C7D" w:rsidP="00BC2F79">
      <w:pPr>
        <w:pStyle w:val="Bezmezer"/>
        <w:numPr>
          <w:ilvl w:val="0"/>
          <w:numId w:val="1"/>
        </w:numPr>
      </w:pPr>
      <w:r>
        <w:lastRenderedPageBreak/>
        <w:t xml:space="preserve">Všechny </w:t>
      </w:r>
      <w:r w:rsidR="003E21F7">
        <w:t xml:space="preserve">dodávané zámečnické konstrukce musí být dodány včetně </w:t>
      </w:r>
      <w:r w:rsidR="004E13D3">
        <w:t xml:space="preserve">spojovacího materiálu, kotvících prvků </w:t>
      </w:r>
      <w:r w:rsidR="00A15B87">
        <w:t>uvedených v BOM.</w:t>
      </w:r>
    </w:p>
    <w:p w14:paraId="0560121F" w14:textId="04D1B962" w:rsidR="00A15B87" w:rsidRDefault="004A722F" w:rsidP="00BC2F79">
      <w:pPr>
        <w:pStyle w:val="Bezmezer"/>
        <w:numPr>
          <w:ilvl w:val="0"/>
          <w:numId w:val="1"/>
        </w:numPr>
      </w:pPr>
      <w:r>
        <w:t>Všechny</w:t>
      </w:r>
      <w:r w:rsidR="00A15B87">
        <w:t xml:space="preserve"> dodané</w:t>
      </w:r>
      <w:r>
        <w:t xml:space="preserve"> rámy, </w:t>
      </w:r>
      <w:r w:rsidR="0054183E">
        <w:t>stojany, regály</w:t>
      </w:r>
      <w:r w:rsidR="00B2025B">
        <w:t xml:space="preserve"> musí bý</w:t>
      </w:r>
      <w:r w:rsidR="009205E6">
        <w:t xml:space="preserve">t </w:t>
      </w:r>
      <w:r w:rsidR="0054183E">
        <w:t>zároveň</w:t>
      </w:r>
      <w:r w:rsidR="00B2025B">
        <w:t xml:space="preserve"> ukotveny </w:t>
      </w:r>
      <w:r w:rsidR="0054183E">
        <w:t xml:space="preserve">k základům </w:t>
      </w:r>
      <w:r w:rsidR="009205E6">
        <w:t xml:space="preserve">na </w:t>
      </w:r>
      <w:r w:rsidR="0054183E">
        <w:t xml:space="preserve">určeném </w:t>
      </w:r>
      <w:r w:rsidR="009205E6">
        <w:t xml:space="preserve">místě </w:t>
      </w:r>
      <w:r w:rsidR="0054183E">
        <w:t xml:space="preserve">objednatele. </w:t>
      </w:r>
    </w:p>
    <w:p w14:paraId="2129EBF8" w14:textId="6468FEC9" w:rsidR="00AA7688" w:rsidRPr="00DF16D1" w:rsidRDefault="00AA7688" w:rsidP="00AC70FD">
      <w:pPr>
        <w:pStyle w:val="Odstavecseseznamem"/>
      </w:pPr>
      <w:r>
        <w:t xml:space="preserve">                             </w:t>
      </w:r>
    </w:p>
    <w:p w14:paraId="1CF5362E" w14:textId="77777777" w:rsidR="00833566" w:rsidRDefault="00833566" w:rsidP="00833566">
      <w:pPr>
        <w:pStyle w:val="Odstavecseseznamem"/>
      </w:pPr>
    </w:p>
    <w:p w14:paraId="255E1DB5" w14:textId="036A4B49" w:rsidR="000573CA" w:rsidRDefault="007A71F6" w:rsidP="000573CA">
      <w:pPr>
        <w:rPr>
          <w:b/>
          <w:bCs/>
        </w:rPr>
      </w:pPr>
      <w:r>
        <w:rPr>
          <w:b/>
          <w:bCs/>
        </w:rPr>
        <w:t>P</w:t>
      </w:r>
      <w:r w:rsidR="000573CA">
        <w:rPr>
          <w:b/>
          <w:bCs/>
        </w:rPr>
        <w:t xml:space="preserve">řílohy: </w:t>
      </w:r>
    </w:p>
    <w:p w14:paraId="0F47E6FA" w14:textId="797B819C" w:rsidR="00BC2F79" w:rsidRPr="00BC2F79" w:rsidRDefault="00EB693D" w:rsidP="00BC2F79">
      <w:pPr>
        <w:pStyle w:val="Odstavecseseznamem"/>
        <w:numPr>
          <w:ilvl w:val="0"/>
          <w:numId w:val="15"/>
        </w:numPr>
      </w:pPr>
      <w:proofErr w:type="spellStart"/>
      <w:r>
        <w:t>TZ_seznam</w:t>
      </w:r>
      <w:proofErr w:type="spellEnd"/>
      <w:r>
        <w:t xml:space="preserve"> konstrukcí</w:t>
      </w:r>
    </w:p>
    <w:p w14:paraId="3CD3D53B" w14:textId="77777777" w:rsidR="000573CA" w:rsidRPr="000573CA" w:rsidRDefault="000573CA" w:rsidP="00BD01AF">
      <w:pPr>
        <w:pStyle w:val="Odstavecseseznamem"/>
      </w:pPr>
    </w:p>
    <w:p w14:paraId="20D7EF20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0C1730" w:rsidSect="00C92E12">
      <w:head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C5365" w14:textId="77777777" w:rsidR="00B83758" w:rsidRDefault="00B83758" w:rsidP="004C69C0">
      <w:pPr>
        <w:spacing w:after="0" w:line="240" w:lineRule="auto"/>
      </w:pPr>
      <w:r>
        <w:separator/>
      </w:r>
    </w:p>
  </w:endnote>
  <w:endnote w:type="continuationSeparator" w:id="0">
    <w:p w14:paraId="33AD7E4F" w14:textId="77777777" w:rsidR="00B83758" w:rsidRDefault="00B83758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AC011" w14:textId="77777777" w:rsidR="00B83758" w:rsidRDefault="00B83758" w:rsidP="004C69C0">
      <w:pPr>
        <w:spacing w:after="0" w:line="240" w:lineRule="auto"/>
      </w:pPr>
      <w:r>
        <w:separator/>
      </w:r>
    </w:p>
  </w:footnote>
  <w:footnote w:type="continuationSeparator" w:id="0">
    <w:p w14:paraId="6C377E9C" w14:textId="77777777" w:rsidR="00B83758" w:rsidRDefault="00B83758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781CD" w14:textId="1F7BB8BE" w:rsidR="000C7205" w:rsidRPr="000C7205" w:rsidRDefault="000C7205" w:rsidP="000C7205">
    <w:pPr>
      <w:pStyle w:val="Zhlav"/>
    </w:pPr>
    <w:r w:rsidRPr="000C7205">
      <w:rPr>
        <w:noProof/>
      </w:rPr>
      <w:drawing>
        <wp:inline distT="0" distB="0" distL="0" distR="0" wp14:anchorId="147B584F" wp14:editId="2106DDE7">
          <wp:extent cx="6211570" cy="761365"/>
          <wp:effectExtent l="0" t="0" r="0" b="635"/>
          <wp:docPr id="211309504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157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322C3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3915A9"/>
    <w:multiLevelType w:val="hybridMultilevel"/>
    <w:tmpl w:val="5F7A2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264"/>
    <w:multiLevelType w:val="hybridMultilevel"/>
    <w:tmpl w:val="5330A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7474E"/>
    <w:multiLevelType w:val="hybridMultilevel"/>
    <w:tmpl w:val="583A0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01BA5"/>
    <w:multiLevelType w:val="hybridMultilevel"/>
    <w:tmpl w:val="96666518"/>
    <w:lvl w:ilvl="0" w:tplc="103C2F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0B041A"/>
    <w:multiLevelType w:val="hybridMultilevel"/>
    <w:tmpl w:val="2A321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5"/>
  </w:num>
  <w:num w:numId="3" w16cid:durableId="946354909">
    <w:abstractNumId w:val="12"/>
  </w:num>
  <w:num w:numId="4" w16cid:durableId="977951273">
    <w:abstractNumId w:val="6"/>
  </w:num>
  <w:num w:numId="5" w16cid:durableId="1800955310">
    <w:abstractNumId w:val="1"/>
  </w:num>
  <w:num w:numId="6" w16cid:durableId="1181696126">
    <w:abstractNumId w:val="11"/>
  </w:num>
  <w:num w:numId="7" w16cid:durableId="1405567756">
    <w:abstractNumId w:val="10"/>
  </w:num>
  <w:num w:numId="8" w16cid:durableId="6687124">
    <w:abstractNumId w:val="8"/>
  </w:num>
  <w:num w:numId="9" w16cid:durableId="853494890">
    <w:abstractNumId w:val="0"/>
  </w:num>
  <w:num w:numId="10" w16cid:durableId="996036257">
    <w:abstractNumId w:val="1"/>
  </w:num>
  <w:num w:numId="11" w16cid:durableId="724446560">
    <w:abstractNumId w:val="13"/>
  </w:num>
  <w:num w:numId="12" w16cid:durableId="1429617467">
    <w:abstractNumId w:val="3"/>
  </w:num>
  <w:num w:numId="13" w16cid:durableId="1088817168">
    <w:abstractNumId w:val="2"/>
  </w:num>
  <w:num w:numId="14" w16cid:durableId="1598905445">
    <w:abstractNumId w:val="9"/>
  </w:num>
  <w:num w:numId="15" w16cid:durableId="1707100087">
    <w:abstractNumId w:val="4"/>
  </w:num>
  <w:num w:numId="16" w16cid:durableId="15142219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16E6E"/>
    <w:rsid w:val="000174F8"/>
    <w:rsid w:val="00025442"/>
    <w:rsid w:val="00032275"/>
    <w:rsid w:val="000573CA"/>
    <w:rsid w:val="00066C05"/>
    <w:rsid w:val="000C1730"/>
    <w:rsid w:val="000C383F"/>
    <w:rsid w:val="000C7205"/>
    <w:rsid w:val="000D142C"/>
    <w:rsid w:val="000E699E"/>
    <w:rsid w:val="000E72F3"/>
    <w:rsid w:val="000F1DD0"/>
    <w:rsid w:val="000F5AED"/>
    <w:rsid w:val="000F6D6E"/>
    <w:rsid w:val="00101A97"/>
    <w:rsid w:val="00144D12"/>
    <w:rsid w:val="00144E3C"/>
    <w:rsid w:val="00150A13"/>
    <w:rsid w:val="00153874"/>
    <w:rsid w:val="00166B89"/>
    <w:rsid w:val="00170623"/>
    <w:rsid w:val="001A00E5"/>
    <w:rsid w:val="001A4A5B"/>
    <w:rsid w:val="001C43AC"/>
    <w:rsid w:val="001D4C57"/>
    <w:rsid w:val="001D5945"/>
    <w:rsid w:val="001E0315"/>
    <w:rsid w:val="001E444C"/>
    <w:rsid w:val="00207F7D"/>
    <w:rsid w:val="00220CCC"/>
    <w:rsid w:val="002258EE"/>
    <w:rsid w:val="0023248A"/>
    <w:rsid w:val="00261BBD"/>
    <w:rsid w:val="0026307B"/>
    <w:rsid w:val="00265FD2"/>
    <w:rsid w:val="002835FD"/>
    <w:rsid w:val="00292424"/>
    <w:rsid w:val="00295E18"/>
    <w:rsid w:val="002B4095"/>
    <w:rsid w:val="002B737B"/>
    <w:rsid w:val="002D3B30"/>
    <w:rsid w:val="002D6865"/>
    <w:rsid w:val="002F219A"/>
    <w:rsid w:val="00302336"/>
    <w:rsid w:val="0031413F"/>
    <w:rsid w:val="0032621A"/>
    <w:rsid w:val="00326C5A"/>
    <w:rsid w:val="00327FD5"/>
    <w:rsid w:val="00337D5C"/>
    <w:rsid w:val="00341F36"/>
    <w:rsid w:val="00343C2F"/>
    <w:rsid w:val="0034542D"/>
    <w:rsid w:val="00346B89"/>
    <w:rsid w:val="00353173"/>
    <w:rsid w:val="003552B7"/>
    <w:rsid w:val="0035779E"/>
    <w:rsid w:val="0036615B"/>
    <w:rsid w:val="00367038"/>
    <w:rsid w:val="00376FF4"/>
    <w:rsid w:val="00381111"/>
    <w:rsid w:val="00384F4B"/>
    <w:rsid w:val="00387BFE"/>
    <w:rsid w:val="00394465"/>
    <w:rsid w:val="00396E02"/>
    <w:rsid w:val="003C4752"/>
    <w:rsid w:val="003E12D3"/>
    <w:rsid w:val="003E21F7"/>
    <w:rsid w:val="003F307E"/>
    <w:rsid w:val="003F7A87"/>
    <w:rsid w:val="00427B43"/>
    <w:rsid w:val="0043466E"/>
    <w:rsid w:val="004461D7"/>
    <w:rsid w:val="00450820"/>
    <w:rsid w:val="00456888"/>
    <w:rsid w:val="00457759"/>
    <w:rsid w:val="00457B9D"/>
    <w:rsid w:val="00461678"/>
    <w:rsid w:val="00461F8B"/>
    <w:rsid w:val="00462A00"/>
    <w:rsid w:val="004903C5"/>
    <w:rsid w:val="00493BAC"/>
    <w:rsid w:val="004940B0"/>
    <w:rsid w:val="00494CC8"/>
    <w:rsid w:val="00496A30"/>
    <w:rsid w:val="00497715"/>
    <w:rsid w:val="004A722F"/>
    <w:rsid w:val="004C69C0"/>
    <w:rsid w:val="004D434E"/>
    <w:rsid w:val="004D5C16"/>
    <w:rsid w:val="004E13D3"/>
    <w:rsid w:val="004F3634"/>
    <w:rsid w:val="005144D2"/>
    <w:rsid w:val="0054183E"/>
    <w:rsid w:val="00545E3E"/>
    <w:rsid w:val="00551F1F"/>
    <w:rsid w:val="00552DCB"/>
    <w:rsid w:val="0057038C"/>
    <w:rsid w:val="00572530"/>
    <w:rsid w:val="005923C9"/>
    <w:rsid w:val="005C1F58"/>
    <w:rsid w:val="005D5A8F"/>
    <w:rsid w:val="005E10BE"/>
    <w:rsid w:val="005E2BA3"/>
    <w:rsid w:val="005F49F1"/>
    <w:rsid w:val="006022F0"/>
    <w:rsid w:val="00653C8E"/>
    <w:rsid w:val="00660BFC"/>
    <w:rsid w:val="00664E95"/>
    <w:rsid w:val="00670148"/>
    <w:rsid w:val="006A35A5"/>
    <w:rsid w:val="006C55B1"/>
    <w:rsid w:val="006D50A3"/>
    <w:rsid w:val="006D6372"/>
    <w:rsid w:val="006E1495"/>
    <w:rsid w:val="006E3CA8"/>
    <w:rsid w:val="006E7DE9"/>
    <w:rsid w:val="00710657"/>
    <w:rsid w:val="007119C2"/>
    <w:rsid w:val="00712C7D"/>
    <w:rsid w:val="00715A31"/>
    <w:rsid w:val="00744B06"/>
    <w:rsid w:val="00754F3D"/>
    <w:rsid w:val="00755D49"/>
    <w:rsid w:val="007564BA"/>
    <w:rsid w:val="00786E0B"/>
    <w:rsid w:val="00792F8D"/>
    <w:rsid w:val="007A0098"/>
    <w:rsid w:val="007A71F6"/>
    <w:rsid w:val="007B0922"/>
    <w:rsid w:val="007B7A55"/>
    <w:rsid w:val="007C1599"/>
    <w:rsid w:val="007C2132"/>
    <w:rsid w:val="00801A3D"/>
    <w:rsid w:val="00803C74"/>
    <w:rsid w:val="008062DE"/>
    <w:rsid w:val="00806B60"/>
    <w:rsid w:val="00813DC8"/>
    <w:rsid w:val="00826EC0"/>
    <w:rsid w:val="00833566"/>
    <w:rsid w:val="008519BA"/>
    <w:rsid w:val="00863E95"/>
    <w:rsid w:val="00870289"/>
    <w:rsid w:val="00871D20"/>
    <w:rsid w:val="00871F86"/>
    <w:rsid w:val="00881390"/>
    <w:rsid w:val="00883C01"/>
    <w:rsid w:val="00885063"/>
    <w:rsid w:val="00885F35"/>
    <w:rsid w:val="008907E6"/>
    <w:rsid w:val="0089366C"/>
    <w:rsid w:val="008B0358"/>
    <w:rsid w:val="008B3E46"/>
    <w:rsid w:val="008C13A4"/>
    <w:rsid w:val="008C1C26"/>
    <w:rsid w:val="008D40FF"/>
    <w:rsid w:val="008F1E15"/>
    <w:rsid w:val="008F2F16"/>
    <w:rsid w:val="008F408E"/>
    <w:rsid w:val="00905625"/>
    <w:rsid w:val="00906318"/>
    <w:rsid w:val="00910BAF"/>
    <w:rsid w:val="00917D89"/>
    <w:rsid w:val="009205E6"/>
    <w:rsid w:val="00925688"/>
    <w:rsid w:val="00980DC2"/>
    <w:rsid w:val="0098700D"/>
    <w:rsid w:val="009A3CDD"/>
    <w:rsid w:val="009B36DF"/>
    <w:rsid w:val="009B64DA"/>
    <w:rsid w:val="009C0407"/>
    <w:rsid w:val="009C38F5"/>
    <w:rsid w:val="009D082C"/>
    <w:rsid w:val="009D2F5B"/>
    <w:rsid w:val="009E6DC1"/>
    <w:rsid w:val="009F0A16"/>
    <w:rsid w:val="00A0529F"/>
    <w:rsid w:val="00A052B9"/>
    <w:rsid w:val="00A108FA"/>
    <w:rsid w:val="00A13856"/>
    <w:rsid w:val="00A15B87"/>
    <w:rsid w:val="00A26D06"/>
    <w:rsid w:val="00A26D16"/>
    <w:rsid w:val="00A34084"/>
    <w:rsid w:val="00A346C5"/>
    <w:rsid w:val="00A356C6"/>
    <w:rsid w:val="00A41EC6"/>
    <w:rsid w:val="00A4749F"/>
    <w:rsid w:val="00A47F53"/>
    <w:rsid w:val="00A55AB3"/>
    <w:rsid w:val="00A60E94"/>
    <w:rsid w:val="00A675A2"/>
    <w:rsid w:val="00A745FA"/>
    <w:rsid w:val="00A86A6B"/>
    <w:rsid w:val="00A94E52"/>
    <w:rsid w:val="00A96EB8"/>
    <w:rsid w:val="00A97FFA"/>
    <w:rsid w:val="00AA7688"/>
    <w:rsid w:val="00AB08FE"/>
    <w:rsid w:val="00AC44E0"/>
    <w:rsid w:val="00AC70FD"/>
    <w:rsid w:val="00AD637E"/>
    <w:rsid w:val="00AD72D1"/>
    <w:rsid w:val="00AE4A83"/>
    <w:rsid w:val="00AF67C5"/>
    <w:rsid w:val="00B013E8"/>
    <w:rsid w:val="00B05499"/>
    <w:rsid w:val="00B2025B"/>
    <w:rsid w:val="00B24BB3"/>
    <w:rsid w:val="00B25355"/>
    <w:rsid w:val="00B353E6"/>
    <w:rsid w:val="00B35520"/>
    <w:rsid w:val="00B43CAC"/>
    <w:rsid w:val="00B710E1"/>
    <w:rsid w:val="00B83758"/>
    <w:rsid w:val="00B86FF1"/>
    <w:rsid w:val="00B872DE"/>
    <w:rsid w:val="00BC2F79"/>
    <w:rsid w:val="00BC6FAB"/>
    <w:rsid w:val="00BD01AF"/>
    <w:rsid w:val="00BE427B"/>
    <w:rsid w:val="00BF535B"/>
    <w:rsid w:val="00C12023"/>
    <w:rsid w:val="00C2405D"/>
    <w:rsid w:val="00C332A7"/>
    <w:rsid w:val="00C3449D"/>
    <w:rsid w:val="00C53BC9"/>
    <w:rsid w:val="00C5468E"/>
    <w:rsid w:val="00C63B81"/>
    <w:rsid w:val="00C64331"/>
    <w:rsid w:val="00C666BF"/>
    <w:rsid w:val="00C6738B"/>
    <w:rsid w:val="00C74FDF"/>
    <w:rsid w:val="00C764B5"/>
    <w:rsid w:val="00C766DF"/>
    <w:rsid w:val="00C8371A"/>
    <w:rsid w:val="00C87795"/>
    <w:rsid w:val="00C87C8C"/>
    <w:rsid w:val="00C92E12"/>
    <w:rsid w:val="00C96D58"/>
    <w:rsid w:val="00CA5211"/>
    <w:rsid w:val="00CA6BDA"/>
    <w:rsid w:val="00CB444D"/>
    <w:rsid w:val="00CC5BAF"/>
    <w:rsid w:val="00CD199E"/>
    <w:rsid w:val="00CD29CD"/>
    <w:rsid w:val="00CD502F"/>
    <w:rsid w:val="00CD602F"/>
    <w:rsid w:val="00CE7548"/>
    <w:rsid w:val="00CF11DA"/>
    <w:rsid w:val="00CF2EB4"/>
    <w:rsid w:val="00D0126D"/>
    <w:rsid w:val="00D11240"/>
    <w:rsid w:val="00D311E4"/>
    <w:rsid w:val="00D42AB5"/>
    <w:rsid w:val="00D51D79"/>
    <w:rsid w:val="00D7065B"/>
    <w:rsid w:val="00D70C4B"/>
    <w:rsid w:val="00D70E3B"/>
    <w:rsid w:val="00D8193F"/>
    <w:rsid w:val="00D9432D"/>
    <w:rsid w:val="00DA0FDD"/>
    <w:rsid w:val="00DB5B97"/>
    <w:rsid w:val="00DD1F94"/>
    <w:rsid w:val="00DE5657"/>
    <w:rsid w:val="00DF16D1"/>
    <w:rsid w:val="00DF4D17"/>
    <w:rsid w:val="00E0402A"/>
    <w:rsid w:val="00E31142"/>
    <w:rsid w:val="00E32AB4"/>
    <w:rsid w:val="00E4026B"/>
    <w:rsid w:val="00E431EC"/>
    <w:rsid w:val="00E47325"/>
    <w:rsid w:val="00E47BD3"/>
    <w:rsid w:val="00E554F4"/>
    <w:rsid w:val="00E705AA"/>
    <w:rsid w:val="00E75D5D"/>
    <w:rsid w:val="00E857AD"/>
    <w:rsid w:val="00E85E13"/>
    <w:rsid w:val="00EA0C81"/>
    <w:rsid w:val="00EA6681"/>
    <w:rsid w:val="00EA7719"/>
    <w:rsid w:val="00EB693D"/>
    <w:rsid w:val="00EC4EC3"/>
    <w:rsid w:val="00ED2D84"/>
    <w:rsid w:val="00EE488E"/>
    <w:rsid w:val="00EE6989"/>
    <w:rsid w:val="00EF0B30"/>
    <w:rsid w:val="00F01A70"/>
    <w:rsid w:val="00F01D80"/>
    <w:rsid w:val="00F02096"/>
    <w:rsid w:val="00F21181"/>
    <w:rsid w:val="00F22B3C"/>
    <w:rsid w:val="00F26A55"/>
    <w:rsid w:val="00F404EE"/>
    <w:rsid w:val="00F530BA"/>
    <w:rsid w:val="00F763D3"/>
    <w:rsid w:val="00FB2D46"/>
    <w:rsid w:val="00FB42F9"/>
    <w:rsid w:val="00FB686B"/>
    <w:rsid w:val="00FB7831"/>
    <w:rsid w:val="00FC3F6C"/>
    <w:rsid w:val="00FC51F6"/>
    <w:rsid w:val="00FE004D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C8779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8779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0C7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ogle.com/search?rlz=1C1GCEJ_enCZ1125CZ1125&amp;cs=0&amp;sca_esv=5d97f5e538120ab7&amp;sxsrf=AE3TifNj6SHbMIXJaZ8m8STkrgaGOzP-bg%3A1757656675685&amp;q=projektu+statika&amp;sa=X&amp;ved=2ahUKEwi11oSuxdKPAxWJwQIHHcoxLbkQxccNegQIAxAC&amp;mstk=AUtExfD7C00CUzniUMp4ao1b6OLyG6c-7W0ezTiJyKCRCN_AkVfcS-4m4RhLxWzEOFFSFRk5Niig7MAIMgTfa4iZvig3nliY6WyqZb6eD5tpBvBf1Lj9OnZ7VuZ_2akXLJUZB_Pv_fTt2kGtYINHANI6pzvKY5wgW_YnptLT44GOclg30kg&amp;csui=3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oogle.com/search?rlz=1C1GCEJ_enCZ1125CZ1125&amp;cs=0&amp;sca_esv=5d97f5e538120ab7&amp;sxsrf=AE3TifNj6SHbMIXJaZ8m8STkrgaGOzP-bg%3A1757656675685&amp;q=v%C3%BDrobn%C3%AD+dokumentace&amp;sa=X&amp;ved=2ahUKEwi11oSuxdKPAxWJwQIHHcoxLbkQxccNegQIAxAB&amp;mstk=AUtExfD7C00CUzniUMp4ao1b6OLyG6c-7W0ezTiJyKCRCN_AkVfcS-4m4RhLxWzEOFFSFRk5Niig7MAIMgTfa4iZvig3nliY6WyqZb6eD5tpBvBf1Lj9OnZ7VuZ_2akXLJUZB_Pv_fTt2kGtYINHANI6pzvKY5wgW_YnptLT44GOclg30kg&amp;csui=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7B1255-60CD-4F2C-8E46-F1F398AB95BD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494378C0-F8E4-4A48-A81A-295D71C8222F}"/>
</file>

<file path=customXml/itemProps3.xml><?xml version="1.0" encoding="utf-8"?>
<ds:datastoreItem xmlns:ds="http://schemas.openxmlformats.org/officeDocument/2006/customXml" ds:itemID="{8462D604-D401-4A18-B19D-94D9952EF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3</cp:revision>
  <cp:lastPrinted>2025-07-18T05:54:00Z</cp:lastPrinted>
  <dcterms:created xsi:type="dcterms:W3CDTF">2025-12-18T19:09:00Z</dcterms:created>
  <dcterms:modified xsi:type="dcterms:W3CDTF">2025-12-19T05:09:00Z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